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069" w:rsidRDefault="00693069" w:rsidP="00693069">
      <w:pPr>
        <w:ind w:left="3540" w:firstLine="708"/>
        <w:rPr>
          <w:rFonts w:asciiTheme="majorHAnsi" w:hAnsiTheme="majorHAnsi"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sz w:val="24"/>
          <w:szCs w:val="24"/>
        </w:rPr>
        <w:t>HRY A HISTÓRIA</w:t>
      </w:r>
    </w:p>
    <w:p w:rsidR="00EE12F9" w:rsidRDefault="00693069" w:rsidP="00EE12F9">
      <w:pPr>
        <w:jc w:val="both"/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</w:pPr>
      <w:r w:rsidRPr="00693069">
        <w:rPr>
          <w:rFonts w:asciiTheme="majorHAnsi" w:hAnsiTheme="majorHAnsi"/>
          <w:sz w:val="24"/>
          <w:szCs w:val="24"/>
        </w:rPr>
        <w:t xml:space="preserve">Žiakov z krúžku Historický kalendár prišiel vo štvrtok 14.11. navštíviť Mgr. Miroslav </w:t>
      </w:r>
      <w:proofErr w:type="spellStart"/>
      <w:r w:rsidRPr="00693069">
        <w:rPr>
          <w:rFonts w:asciiTheme="majorHAnsi" w:hAnsiTheme="majorHAnsi"/>
          <w:sz w:val="24"/>
          <w:szCs w:val="24"/>
        </w:rPr>
        <w:t>Neumann</w:t>
      </w:r>
      <w:proofErr w:type="spellEnd"/>
      <w:r w:rsidRPr="00693069">
        <w:rPr>
          <w:rFonts w:asciiTheme="majorHAnsi" w:hAnsiTheme="majorHAnsi"/>
          <w:sz w:val="24"/>
          <w:szCs w:val="24"/>
        </w:rPr>
        <w:t xml:space="preserve"> PhD. aby im predniesol prednášku na tému – Hry a história. Hranie hier </w:t>
      </w:r>
      <w:r w:rsidR="00CF7571">
        <w:rPr>
          <w:rFonts w:asciiTheme="majorHAnsi" w:hAnsiTheme="majorHAnsi"/>
          <w:sz w:val="24"/>
          <w:szCs w:val="24"/>
        </w:rPr>
        <w:t xml:space="preserve">sa </w:t>
      </w:r>
      <w:r w:rsidRPr="00693069">
        <w:rPr>
          <w:rFonts w:asciiTheme="majorHAnsi" w:hAnsiTheme="majorHAnsi"/>
          <w:sz w:val="24"/>
          <w:szCs w:val="24"/>
        </w:rPr>
        <w:t xml:space="preserve">už dávno </w:t>
      </w:r>
      <w:r w:rsidR="00CF7571">
        <w:rPr>
          <w:rFonts w:asciiTheme="majorHAnsi" w:hAnsiTheme="majorHAnsi"/>
          <w:sz w:val="24"/>
          <w:szCs w:val="24"/>
        </w:rPr>
        <w:t>nevníma</w:t>
      </w:r>
      <w:r w:rsidRPr="00693069">
        <w:rPr>
          <w:rFonts w:asciiTheme="majorHAnsi" w:hAnsiTheme="majorHAnsi"/>
          <w:sz w:val="24"/>
          <w:szCs w:val="24"/>
        </w:rPr>
        <w:t xml:space="preserve"> v negatívnom duchu ale práve naopak. </w:t>
      </w:r>
      <w:r w:rsidR="00CF7571" w:rsidRPr="00EE12F9"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 xml:space="preserve">Keďže počítačové hry sú už tak či tak bežnou a dôležitou súčasťou života väčšiny študentov, </w:t>
      </w:r>
      <w:r w:rsidR="00CF7571"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 xml:space="preserve">vidíme, že je to </w:t>
      </w:r>
      <w:r w:rsidR="00CF7571" w:rsidRPr="00EE12F9"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>účinný spôsob inšpirácie a motivácie študentov vzdelávať sa.</w:t>
      </w:r>
      <w:r w:rsidR="00CF7571"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 xml:space="preserve"> </w:t>
      </w:r>
      <w:r w:rsidRPr="00693069">
        <w:rPr>
          <w:rFonts w:asciiTheme="majorHAnsi" w:hAnsiTheme="majorHAnsi"/>
          <w:sz w:val="24"/>
          <w:szCs w:val="24"/>
        </w:rPr>
        <w:t xml:space="preserve">Pomocou hier sa vieme veľa naučiť, prípadne v nás hry vedia vzbudiť aj vášeň práve pre históriu </w:t>
      </w:r>
      <w:r w:rsidRPr="00693069">
        <w:rPr>
          <w:rFonts w:asciiTheme="majorHAnsi" w:hAnsiTheme="majorHAnsi"/>
          <w:sz w:val="24"/>
          <w:szCs w:val="24"/>
        </w:rPr>
        <w:sym w:font="Wingdings" w:char="F04A"/>
      </w:r>
      <w:r w:rsidRPr="00693069">
        <w:rPr>
          <w:rFonts w:asciiTheme="majorHAnsi" w:hAnsiTheme="majorHAnsi"/>
          <w:sz w:val="24"/>
          <w:szCs w:val="24"/>
        </w:rPr>
        <w:t xml:space="preserve"> Tá je totižto veľmi atraktívnou témou pre hry. Vďaka tomu je vo svete veľa </w:t>
      </w:r>
      <w:r w:rsidR="00CF7571">
        <w:rPr>
          <w:rFonts w:asciiTheme="majorHAnsi" w:hAnsiTheme="majorHAnsi"/>
          <w:sz w:val="24"/>
          <w:szCs w:val="24"/>
        </w:rPr>
        <w:t xml:space="preserve">herných </w:t>
      </w:r>
      <w:r w:rsidRPr="00693069">
        <w:rPr>
          <w:rFonts w:asciiTheme="majorHAnsi" w:hAnsiTheme="majorHAnsi"/>
          <w:sz w:val="24"/>
          <w:szCs w:val="24"/>
        </w:rPr>
        <w:t>titulov, ktoré nás prenesú na</w:t>
      </w:r>
      <w:r w:rsidR="00CF7571">
        <w:rPr>
          <w:rFonts w:asciiTheme="majorHAnsi" w:hAnsiTheme="majorHAnsi"/>
          <w:sz w:val="24"/>
          <w:szCs w:val="24"/>
        </w:rPr>
        <w:t xml:space="preserve">príklad na </w:t>
      </w:r>
      <w:r w:rsidRPr="00693069">
        <w:rPr>
          <w:rFonts w:asciiTheme="majorHAnsi" w:hAnsiTheme="majorHAnsi"/>
          <w:sz w:val="24"/>
          <w:szCs w:val="24"/>
        </w:rPr>
        <w:t xml:space="preserve"> front druhej svetovej vojny alebo sa ocitneme v stredovekom </w:t>
      </w:r>
      <w:r w:rsidR="00CF7571">
        <w:rPr>
          <w:rFonts w:asciiTheme="majorHAnsi" w:hAnsiTheme="majorHAnsi"/>
          <w:sz w:val="24"/>
          <w:szCs w:val="24"/>
        </w:rPr>
        <w:t>mestečku alebo sa snažíme vybudovať impérium v staroveku</w:t>
      </w:r>
      <w:r w:rsidRPr="00693069">
        <w:rPr>
          <w:rFonts w:asciiTheme="majorHAnsi" w:hAnsiTheme="majorHAnsi"/>
          <w:sz w:val="24"/>
          <w:szCs w:val="24"/>
        </w:rPr>
        <w:t xml:space="preserve">. A tu si už každý </w:t>
      </w:r>
      <w:r w:rsidRPr="00693069">
        <w:rPr>
          <w:rFonts w:asciiTheme="majorHAnsi" w:hAnsiTheme="majorHAnsi"/>
          <w:color w:val="000000" w:themeColor="text1"/>
          <w:sz w:val="24"/>
          <w:szCs w:val="24"/>
        </w:rPr>
        <w:t xml:space="preserve">hráč vie nájsť svoje </w:t>
      </w:r>
      <w:r w:rsidRPr="00693069"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 xml:space="preserve">či už je to hlavný hrdina, </w:t>
      </w:r>
      <w:r w:rsidR="00EE12F9"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>ktorý je zaujímavý, vie nás zaujať</w:t>
      </w:r>
      <w:r w:rsidR="00CF7571"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 xml:space="preserve"> aj</w:t>
      </w:r>
      <w:r w:rsidR="00EE12F9"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 xml:space="preserve"> konkrétne obdobie, </w:t>
      </w:r>
      <w:r w:rsidRPr="00693069"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>čo sa vtedy jedlo alebo nosilo.</w:t>
      </w:r>
      <w:r w:rsidR="00EE12F9"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 xml:space="preserve"> Aj keď hry nie sú z historických faktov bezchybné </w:t>
      </w:r>
      <w:r w:rsidR="00CF7571"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>no</w:t>
      </w:r>
      <w:r w:rsidR="00EE12F9"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 xml:space="preserve"> vzbudzujú u žiakov aktívny prístup k vzdelávaniu. </w:t>
      </w:r>
      <w:r w:rsidR="00EE12F9" w:rsidRPr="00EE12F9"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 xml:space="preserve">Nielen preto, že sa pri </w:t>
      </w:r>
      <w:r w:rsidR="00EE12F9"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 xml:space="preserve">hraní </w:t>
      </w:r>
      <w:r w:rsidR="00EE12F9" w:rsidRPr="00EE12F9"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 xml:space="preserve">zabávajú, uvoľnia, zníži sa u nich stres, ale zároveň sa hravou formou </w:t>
      </w:r>
      <w:r w:rsidR="00EE12F9"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 xml:space="preserve">niečo dozvedia. </w:t>
      </w:r>
      <w:r w:rsidR="00CF7571"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>Toto všetko vedia aj naši žiaci, ktorí bohato diskutovali na tieto témy, zabavili sa, dozvedeli sa niečo nové a odniesli si aj odporúčania na dobré herné tituly.</w:t>
      </w:r>
    </w:p>
    <w:p w:rsidR="00CF7571" w:rsidRDefault="00CF7571" w:rsidP="00EE12F9">
      <w:pPr>
        <w:jc w:val="both"/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</w:pPr>
    </w:p>
    <w:p w:rsidR="00CF7571" w:rsidRPr="00EE12F9" w:rsidRDefault="00CF7571" w:rsidP="00EE12F9">
      <w:pPr>
        <w:jc w:val="both"/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</w:pPr>
      <w:r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ab/>
      </w:r>
      <w:r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ab/>
      </w:r>
      <w:r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ab/>
      </w:r>
      <w:r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ab/>
      </w:r>
      <w:r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ab/>
      </w:r>
      <w:r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ab/>
      </w:r>
      <w:r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ab/>
      </w:r>
      <w:r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ab/>
      </w:r>
      <w:r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ab/>
      </w:r>
      <w:r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ab/>
      </w:r>
      <w:r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ab/>
        <w:t xml:space="preserve">Mgr. Erika Estera </w:t>
      </w:r>
      <w:proofErr w:type="spellStart"/>
      <w:r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>Čajková</w:t>
      </w:r>
      <w:proofErr w:type="spellEnd"/>
    </w:p>
    <w:sectPr w:rsidR="00CF7571" w:rsidRPr="00EE12F9" w:rsidSect="00EE1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A6"/>
    <w:rsid w:val="000045CD"/>
    <w:rsid w:val="0022794A"/>
    <w:rsid w:val="00345BF0"/>
    <w:rsid w:val="003924B0"/>
    <w:rsid w:val="0045035B"/>
    <w:rsid w:val="00693069"/>
    <w:rsid w:val="00695ABE"/>
    <w:rsid w:val="008139A6"/>
    <w:rsid w:val="008436D1"/>
    <w:rsid w:val="00A26D9B"/>
    <w:rsid w:val="00CF7571"/>
    <w:rsid w:val="00EE12F9"/>
    <w:rsid w:val="00EE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AB8F7-C057-4588-AFA8-771DD917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5AB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veron</cp:lastModifiedBy>
  <cp:revision>2</cp:revision>
  <dcterms:created xsi:type="dcterms:W3CDTF">2019-11-22T06:23:00Z</dcterms:created>
  <dcterms:modified xsi:type="dcterms:W3CDTF">2019-11-22T06:23:00Z</dcterms:modified>
</cp:coreProperties>
</file>